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435" w:lineRule="atLeast"/>
        <w:ind w:firstLine="560" w:firstLineChars="200"/>
        <w:jc w:val="left"/>
        <w:rPr>
          <w:rFonts w:hint="default" w:ascii="幼圆" w:eastAsia="幼圆"/>
          <w:sz w:val="28"/>
          <w:szCs w:val="28"/>
          <w:lang w:val="en-US" w:eastAsia="zh-CN"/>
        </w:rPr>
      </w:pPr>
      <w:r>
        <w:rPr>
          <w:rFonts w:hint="eastAsia" w:ascii="幼圆" w:eastAsia="幼圆"/>
          <w:sz w:val="28"/>
          <w:szCs w:val="28"/>
          <w:lang w:val="en-US" w:eastAsia="zh-CN"/>
        </w:rPr>
        <w:t>附件：8.</w:t>
      </w:r>
    </w:p>
    <w:p>
      <w:pPr>
        <w:widowControl/>
        <w:shd w:val="clear" w:color="auto" w:fill="FFFFFF"/>
        <w:spacing w:line="435" w:lineRule="atLeast"/>
        <w:ind w:firstLine="560" w:firstLineChars="200"/>
        <w:jc w:val="center"/>
        <w:rPr>
          <w:rFonts w:hint="default" w:ascii="幼圆" w:eastAsia="幼圆"/>
          <w:sz w:val="28"/>
          <w:szCs w:val="28"/>
          <w:lang w:val="en-US" w:eastAsia="zh-CN"/>
        </w:rPr>
      </w:pPr>
      <w:r>
        <w:rPr>
          <w:rFonts w:hint="eastAsia" w:ascii="幼圆" w:eastAsia="幼圆"/>
          <w:sz w:val="28"/>
          <w:szCs w:val="28"/>
          <w:lang w:val="en-US" w:eastAsia="zh-CN"/>
        </w:rPr>
        <w:t>班级装订提交认定材料规范要求</w:t>
      </w:r>
    </w:p>
    <w:p>
      <w:pPr>
        <w:widowControl/>
        <w:shd w:val="clear" w:color="auto" w:fill="FFFFFF"/>
        <w:spacing w:line="435" w:lineRule="atLeast"/>
        <w:ind w:firstLine="560" w:firstLineChars="200"/>
        <w:jc w:val="left"/>
        <w:rPr>
          <w:rFonts w:hint="eastAsia" w:ascii="幼圆" w:eastAsia="幼圆"/>
          <w:sz w:val="28"/>
          <w:szCs w:val="28"/>
          <w:lang w:eastAsia="zh-CN"/>
        </w:rPr>
      </w:pPr>
      <w:r>
        <w:rPr>
          <w:rFonts w:hint="eastAsia" w:ascii="幼圆" w:eastAsia="幼圆"/>
          <w:sz w:val="28"/>
          <w:szCs w:val="28"/>
          <w:lang w:val="en-US" w:eastAsia="zh-CN"/>
        </w:rPr>
        <w:t>1.各班级</w:t>
      </w:r>
      <w:r>
        <w:rPr>
          <w:rFonts w:hint="eastAsia" w:ascii="幼圆" w:eastAsia="幼圆"/>
          <w:sz w:val="28"/>
          <w:szCs w:val="28"/>
        </w:rPr>
        <w:t>将以行政班级为单位</w:t>
      </w:r>
      <w:r>
        <w:rPr>
          <w:rFonts w:hint="eastAsia" w:ascii="幼圆" w:eastAsia="幼圆"/>
          <w:sz w:val="28"/>
          <w:szCs w:val="28"/>
          <w:lang w:val="en-US" w:eastAsia="zh-CN"/>
        </w:rPr>
        <w:t>装订</w:t>
      </w:r>
      <w:r>
        <w:rPr>
          <w:rFonts w:hint="eastAsia" w:ascii="幼圆" w:eastAsia="幼圆"/>
          <w:sz w:val="28"/>
          <w:szCs w:val="28"/>
          <w:lang w:eastAsia="zh-CN"/>
        </w:rPr>
        <w:t>，</w:t>
      </w:r>
      <w:r>
        <w:rPr>
          <w:rFonts w:hint="eastAsia" w:ascii="幼圆" w:eastAsia="幼圆"/>
          <w:sz w:val="28"/>
          <w:szCs w:val="28"/>
        </w:rPr>
        <w:t>个别人数较少的班级可以与相同年级、相同专业的班级合并</w:t>
      </w:r>
      <w:r>
        <w:rPr>
          <w:rFonts w:hint="eastAsia" w:ascii="幼圆" w:eastAsia="幼圆"/>
          <w:sz w:val="28"/>
          <w:szCs w:val="28"/>
          <w:lang w:eastAsia="zh-CN"/>
        </w:rPr>
        <w:t>。</w:t>
      </w:r>
    </w:p>
    <w:p>
      <w:pPr>
        <w:widowControl/>
        <w:shd w:val="clear" w:color="auto" w:fill="FFFFFF"/>
        <w:spacing w:line="435" w:lineRule="atLeast"/>
        <w:ind w:firstLine="560" w:firstLineChars="200"/>
        <w:jc w:val="left"/>
        <w:rPr>
          <w:rFonts w:hint="default" w:ascii="幼圆" w:eastAsia="幼圆"/>
          <w:sz w:val="28"/>
          <w:szCs w:val="28"/>
          <w:lang w:val="en-US" w:eastAsia="zh-CN"/>
        </w:rPr>
      </w:pPr>
      <w:r>
        <w:rPr>
          <w:rFonts w:hint="eastAsia" w:ascii="幼圆" w:eastAsia="幼圆"/>
          <w:sz w:val="28"/>
          <w:szCs w:val="28"/>
          <w:lang w:val="en-US" w:eastAsia="zh-CN"/>
        </w:rPr>
        <w:t>2.材料顺序</w:t>
      </w:r>
    </w:p>
    <w:p>
      <w:pPr>
        <w:widowControl/>
        <w:shd w:val="clear" w:color="auto" w:fill="FFFFFF"/>
        <w:spacing w:line="435" w:lineRule="atLeast"/>
        <w:ind w:firstLine="560" w:firstLineChars="200"/>
        <w:jc w:val="left"/>
        <w:rPr>
          <w:rFonts w:hint="default" w:ascii="幼圆" w:eastAsia="幼圆"/>
          <w:sz w:val="28"/>
          <w:szCs w:val="28"/>
          <w:lang w:val="en-US" w:eastAsia="zh-CN"/>
        </w:rPr>
      </w:pPr>
      <w:r>
        <w:rPr>
          <w:rFonts w:hint="eastAsia" w:ascii="幼圆" w:eastAsia="幼圆"/>
          <w:sz w:val="28"/>
          <w:szCs w:val="28"/>
        </w:rPr>
        <w:t>（1）《西华大学家庭经济困难学生认定材料装订封面》</w:t>
      </w:r>
      <w:r>
        <w:rPr>
          <w:rFonts w:hint="eastAsia" w:ascii="幼圆" w:eastAsia="幼圆"/>
          <w:sz w:val="28"/>
          <w:szCs w:val="28"/>
          <w:lang w:val="en-US" w:eastAsia="zh-CN"/>
        </w:rPr>
        <w:t>见本要求第二页。</w:t>
      </w:r>
    </w:p>
    <w:p>
      <w:pPr>
        <w:widowControl/>
        <w:shd w:val="clear" w:color="auto" w:fill="FFFFFF"/>
        <w:spacing w:line="435" w:lineRule="atLeast"/>
        <w:ind w:firstLine="560" w:firstLineChars="200"/>
        <w:jc w:val="left"/>
        <w:rPr>
          <w:rFonts w:hint="eastAsia" w:ascii="幼圆" w:eastAsia="幼圆"/>
          <w:sz w:val="28"/>
          <w:szCs w:val="28"/>
          <w:lang w:eastAsia="zh-CN"/>
        </w:rPr>
      </w:pPr>
      <w:r>
        <w:rPr>
          <w:rFonts w:hint="eastAsia" w:ascii="幼圆" w:eastAsia="幼圆"/>
          <w:sz w:val="28"/>
          <w:szCs w:val="28"/>
        </w:rPr>
        <w:t>（2）</w:t>
      </w:r>
      <w:r>
        <w:rPr>
          <w:rFonts w:eastAsia="幼圆" w:asciiTheme="minorHAnsi" w:hAnsiTheme="minorHAnsi"/>
          <w:sz w:val="28"/>
          <w:szCs w:val="28"/>
        </w:rPr>
        <w:t>《</w:t>
      </w:r>
      <w:r>
        <w:rPr>
          <w:rFonts w:hint="eastAsia" w:ascii="幼圆" w:eastAsia="幼圆"/>
          <w:sz w:val="28"/>
          <w:szCs w:val="28"/>
        </w:rPr>
        <w:t>西华大学家庭经济困难学生认定学校评审意见》（空白表一份</w:t>
      </w:r>
      <w:r>
        <w:rPr>
          <w:rFonts w:hint="eastAsia" w:ascii="幼圆" w:eastAsia="幼圆"/>
          <w:sz w:val="28"/>
          <w:szCs w:val="28"/>
          <w:lang w:eastAsia="zh-CN"/>
        </w:rPr>
        <w:t>，</w:t>
      </w:r>
      <w:r>
        <w:rPr>
          <w:rFonts w:hint="eastAsia" w:ascii="幼圆" w:eastAsia="幼圆"/>
          <w:sz w:val="28"/>
          <w:szCs w:val="28"/>
          <w:lang w:val="en-US" w:eastAsia="zh-CN"/>
        </w:rPr>
        <w:t>见本要求第三页</w:t>
      </w:r>
      <w:r>
        <w:rPr>
          <w:rFonts w:hint="eastAsia" w:ascii="幼圆" w:eastAsia="幼圆"/>
          <w:sz w:val="28"/>
          <w:szCs w:val="28"/>
        </w:rPr>
        <w:t>）</w:t>
      </w:r>
      <w:r>
        <w:rPr>
          <w:rFonts w:hint="eastAsia" w:ascii="幼圆" w:eastAsia="幼圆"/>
          <w:sz w:val="28"/>
          <w:szCs w:val="28"/>
          <w:lang w:eastAsia="zh-CN"/>
        </w:rPr>
        <w:t>。</w:t>
      </w:r>
    </w:p>
    <w:p>
      <w:pPr>
        <w:widowControl/>
        <w:shd w:val="clear" w:color="auto" w:fill="FFFFFF"/>
        <w:spacing w:line="435" w:lineRule="atLeast"/>
        <w:ind w:firstLine="560" w:firstLineChars="200"/>
        <w:jc w:val="left"/>
        <w:rPr>
          <w:rFonts w:ascii="幼圆" w:eastAsia="幼圆"/>
          <w:sz w:val="28"/>
          <w:szCs w:val="28"/>
        </w:rPr>
      </w:pPr>
      <w:r>
        <w:rPr>
          <w:rFonts w:hint="eastAsia" w:ascii="幼圆" w:eastAsia="幼圆"/>
          <w:sz w:val="28"/>
          <w:szCs w:val="28"/>
        </w:rPr>
        <w:t>（3）《西华大学家庭经济困难学生认定测评汇总统计表》（附件</w:t>
      </w:r>
      <w:r>
        <w:rPr>
          <w:rFonts w:hint="eastAsia" w:ascii="幼圆" w:eastAsia="幼圆"/>
          <w:sz w:val="28"/>
          <w:szCs w:val="28"/>
          <w:lang w:val="en-US" w:eastAsia="zh-CN"/>
        </w:rPr>
        <w:t>9</w:t>
      </w:r>
      <w:r>
        <w:rPr>
          <w:rFonts w:hint="eastAsia" w:ascii="幼圆" w:eastAsia="幼圆"/>
          <w:sz w:val="28"/>
          <w:szCs w:val="28"/>
        </w:rPr>
        <w:t>），《西华大学家庭经济困难学生认定测评汇总统计表》上申请人名单须按综合测评分从高到底进行排列，未申请困难认定的班级其他学生也须在该表，</w:t>
      </w:r>
      <w:r>
        <w:rPr>
          <w:rFonts w:hint="eastAsia" w:ascii="幼圆" w:eastAsia="幼圆"/>
          <w:color w:val="FF0000"/>
          <w:sz w:val="28"/>
          <w:szCs w:val="28"/>
        </w:rPr>
        <w:t>表格内容要求见附件9中关于本表的填写说明。</w:t>
      </w:r>
    </w:p>
    <w:p>
      <w:pPr>
        <w:widowControl/>
        <w:shd w:val="clear" w:color="auto" w:fill="FFFFFF"/>
        <w:spacing w:line="435" w:lineRule="atLeast"/>
        <w:ind w:firstLine="560" w:firstLineChars="200"/>
        <w:jc w:val="left"/>
        <w:rPr>
          <w:rFonts w:ascii="幼圆" w:eastAsia="幼圆"/>
          <w:sz w:val="28"/>
          <w:szCs w:val="28"/>
        </w:rPr>
      </w:pPr>
      <w:r>
        <w:rPr>
          <w:rFonts w:hint="eastAsia" w:ascii="幼圆" w:eastAsia="幼圆"/>
          <w:sz w:val="28"/>
          <w:szCs w:val="28"/>
        </w:rPr>
        <w:t>（4）申请人的《高等学校家庭经济困难学生认定申请表》（附件</w:t>
      </w:r>
      <w:r>
        <w:rPr>
          <w:rFonts w:hint="eastAsia" w:ascii="幼圆" w:eastAsia="幼圆"/>
          <w:sz w:val="28"/>
          <w:szCs w:val="28"/>
          <w:lang w:val="en-US" w:eastAsia="zh-CN"/>
        </w:rPr>
        <w:t>2</w:t>
      </w:r>
      <w:r>
        <w:rPr>
          <w:rFonts w:hint="eastAsia" w:ascii="幼圆" w:eastAsia="幼圆"/>
          <w:sz w:val="28"/>
          <w:szCs w:val="28"/>
        </w:rPr>
        <w:t>）和《西华大学家庭经济困难学生认定测评表》（附件</w:t>
      </w:r>
      <w:r>
        <w:rPr>
          <w:rFonts w:hint="eastAsia" w:ascii="幼圆" w:eastAsia="幼圆"/>
          <w:sz w:val="28"/>
          <w:szCs w:val="28"/>
          <w:lang w:val="en-US" w:eastAsia="zh-CN"/>
        </w:rPr>
        <w:t>3</w:t>
      </w:r>
      <w:r>
        <w:rPr>
          <w:rFonts w:hint="eastAsia" w:ascii="幼圆" w:eastAsia="幼圆"/>
          <w:sz w:val="28"/>
          <w:szCs w:val="28"/>
        </w:rPr>
        <w:t>）、其他证明材料（如学生提供）、建档立卡贫困家庭等重点保障人群学生放弃申请的手写情况说明复印件（如有此类情况）。各申</w:t>
      </w:r>
      <w:bookmarkStart w:id="0" w:name="_GoBack"/>
      <w:bookmarkEnd w:id="0"/>
      <w:r>
        <w:rPr>
          <w:rFonts w:hint="eastAsia" w:ascii="幼圆" w:eastAsia="幼圆"/>
          <w:sz w:val="28"/>
          <w:szCs w:val="28"/>
        </w:rPr>
        <w:t>请人的材料放置顺序须与《西华大学家庭经济困难学生认定测评汇总统计表》（附件</w:t>
      </w:r>
      <w:r>
        <w:rPr>
          <w:rFonts w:hint="eastAsia" w:ascii="幼圆" w:eastAsia="幼圆"/>
          <w:sz w:val="28"/>
          <w:szCs w:val="28"/>
          <w:lang w:val="en-US" w:eastAsia="zh-CN"/>
        </w:rPr>
        <w:t>9</w:t>
      </w:r>
      <w:r>
        <w:rPr>
          <w:rFonts w:hint="eastAsia" w:ascii="幼圆" w:eastAsia="幼圆"/>
          <w:sz w:val="28"/>
          <w:szCs w:val="28"/>
        </w:rPr>
        <w:t>）名单上顺序一致。</w:t>
      </w:r>
    </w:p>
    <w:p>
      <w:pPr>
        <w:widowControl/>
        <w:shd w:val="clear" w:color="auto" w:fill="FFFFFF"/>
        <w:spacing w:line="435" w:lineRule="atLeast"/>
        <w:ind w:firstLine="560" w:firstLineChars="200"/>
        <w:jc w:val="left"/>
        <w:rPr>
          <w:rFonts w:ascii="幼圆" w:eastAsia="幼圆"/>
          <w:sz w:val="28"/>
          <w:szCs w:val="28"/>
        </w:rPr>
      </w:pPr>
      <w:r>
        <w:rPr>
          <w:rFonts w:hint="eastAsia" w:ascii="幼圆" w:eastAsia="幼圆"/>
          <w:sz w:val="28"/>
          <w:szCs w:val="28"/>
        </w:rPr>
        <w:t>（5）</w:t>
      </w:r>
      <w:r>
        <w:rPr>
          <w:rFonts w:hint="eastAsia" w:ascii="幼圆" w:eastAsia="幼圆"/>
          <w:sz w:val="28"/>
          <w:szCs w:val="28"/>
          <w:lang w:val="en-US" w:eastAsia="zh-CN"/>
        </w:rPr>
        <w:t>班级开展</w:t>
      </w:r>
      <w:r>
        <w:rPr>
          <w:rFonts w:hint="eastAsia" w:ascii="幼圆" w:eastAsia="幼圆"/>
          <w:sz w:val="28"/>
          <w:szCs w:val="28"/>
        </w:rPr>
        <w:t>家庭经济困难学生认定</w:t>
      </w:r>
      <w:r>
        <w:rPr>
          <w:rFonts w:hint="eastAsia" w:ascii="幼圆" w:eastAsia="幼圆"/>
          <w:sz w:val="28"/>
          <w:szCs w:val="28"/>
          <w:lang w:val="en-US" w:eastAsia="zh-CN"/>
        </w:rPr>
        <w:t>通知照片或截图、宣讲</w:t>
      </w:r>
      <w:r>
        <w:rPr>
          <w:rFonts w:hint="eastAsia" w:ascii="幼圆" w:eastAsia="幼圆"/>
          <w:sz w:val="28"/>
          <w:szCs w:val="28"/>
        </w:rPr>
        <w:t>家庭经济困难学生认定</w:t>
      </w:r>
      <w:r>
        <w:rPr>
          <w:rFonts w:hint="eastAsia" w:ascii="幼圆" w:eastAsia="幼圆"/>
          <w:sz w:val="28"/>
          <w:szCs w:val="28"/>
          <w:lang w:val="en-US" w:eastAsia="zh-CN"/>
        </w:rPr>
        <w:t>班会照片或截图、民主评议环节照片或截图、认定结果</w:t>
      </w:r>
      <w:r>
        <w:rPr>
          <w:rFonts w:hint="eastAsia" w:ascii="幼圆" w:eastAsia="幼圆"/>
          <w:sz w:val="28"/>
          <w:szCs w:val="28"/>
        </w:rPr>
        <w:t>班级公示材料（如班级QQ群或微信群截图）。</w:t>
      </w:r>
    </w:p>
    <w:p>
      <w:pPr>
        <w:widowControl/>
        <w:shd w:val="clear" w:color="auto" w:fill="FFFFFF"/>
        <w:spacing w:line="435" w:lineRule="atLeast"/>
        <w:ind w:firstLine="560" w:firstLineChars="200"/>
        <w:jc w:val="left"/>
        <w:rPr>
          <w:rFonts w:hint="eastAsia" w:ascii="幼圆" w:eastAsia="幼圆"/>
          <w:sz w:val="28"/>
          <w:szCs w:val="28"/>
          <w:lang w:val="en-US" w:eastAsia="zh-CN"/>
        </w:rPr>
      </w:pPr>
      <w:r>
        <w:rPr>
          <w:rFonts w:hint="eastAsia" w:ascii="幼圆" w:eastAsia="幼圆"/>
          <w:sz w:val="28"/>
          <w:szCs w:val="28"/>
          <w:lang w:val="en-US" w:eastAsia="zh-CN"/>
        </w:rPr>
        <w:t>3.各类附件相关表格使用本年度下发的表格，不得使用以前年份的材料。</w:t>
      </w:r>
    </w:p>
    <w:p>
      <w:pPr>
        <w:widowControl/>
        <w:shd w:val="clear" w:color="auto" w:fill="FFFFFF"/>
        <w:spacing w:line="435" w:lineRule="atLeast"/>
        <w:ind w:firstLine="560" w:firstLineChars="200"/>
        <w:jc w:val="left"/>
        <w:rPr>
          <w:rFonts w:hint="eastAsia" w:ascii="幼圆" w:eastAsia="幼圆"/>
          <w:sz w:val="28"/>
          <w:szCs w:val="28"/>
          <w:lang w:val="en-US" w:eastAsia="zh-CN"/>
        </w:rPr>
      </w:pPr>
    </w:p>
    <w:p>
      <w:pPr>
        <w:rPr>
          <w:rFonts w:ascii="幼圆" w:eastAsia="幼圆"/>
          <w:sz w:val="28"/>
          <w:szCs w:val="28"/>
        </w:rPr>
      </w:pPr>
    </w:p>
    <w:p>
      <w:pPr>
        <w:rPr>
          <w:rFonts w:ascii="幼圆" w:eastAsia="幼圆"/>
          <w:sz w:val="28"/>
          <w:szCs w:val="28"/>
        </w:rPr>
      </w:pPr>
      <w:r>
        <w:rPr>
          <w:rFonts w:hint="eastAsia" w:ascii="幼圆" w:eastAsia="幼圆"/>
          <w:sz w:val="28"/>
          <w:szCs w:val="28"/>
        </w:rPr>
        <w:drawing>
          <wp:inline distT="0" distB="0" distL="0" distR="0">
            <wp:extent cx="1493520" cy="1514475"/>
            <wp:effectExtent l="0" t="0" r="11430" b="952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noChangeArrowheads="1"/>
                    </pic:cNvPicPr>
                  </pic:nvPicPr>
                  <pic:blipFill>
                    <a:blip r:embed="rId4"/>
                    <a:srcRect/>
                    <a:stretch>
                      <a:fillRect/>
                    </a:stretch>
                  </pic:blipFill>
                  <pic:spPr>
                    <a:xfrm>
                      <a:off x="0" y="0"/>
                      <a:ext cx="1493556" cy="1514475"/>
                    </a:xfrm>
                    <a:prstGeom prst="rect">
                      <a:avLst/>
                    </a:prstGeom>
                    <a:noFill/>
                    <a:ln w="9525">
                      <a:noFill/>
                      <a:miter lim="800000"/>
                      <a:headEnd/>
                      <a:tailEnd/>
                    </a:ln>
                  </pic:spPr>
                </pic:pic>
              </a:graphicData>
            </a:graphic>
          </wp:inline>
        </w:drawing>
      </w:r>
      <w:r>
        <w:rPr>
          <w:rFonts w:hint="eastAsia" w:ascii="幼圆" w:eastAsia="幼圆"/>
          <w:sz w:val="28"/>
          <w:szCs w:val="28"/>
        </w:rPr>
        <w:t xml:space="preserve">                        </w:t>
      </w:r>
      <w:r>
        <w:rPr>
          <w:rFonts w:ascii="幼圆" w:eastAsia="幼圆"/>
          <w:sz w:val="28"/>
          <w:szCs w:val="28"/>
        </w:rPr>
        <w:drawing>
          <wp:inline distT="0" distB="0" distL="0" distR="0">
            <wp:extent cx="1514475" cy="1514475"/>
            <wp:effectExtent l="0" t="0" r="9525" b="9525"/>
            <wp:docPr id="4" name="图片 1" descr="E:\项目\学工系统\学工系统建设201305\图标\彩色校徽标准版.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E:\项目\学工系统\学工系统建设201305\图标\彩色校徽标准版.jpg"/>
                    <pic:cNvPicPr>
                      <a:picLocks noChangeAspect="1" noChangeArrowheads="1"/>
                    </pic:cNvPicPr>
                  </pic:nvPicPr>
                  <pic:blipFill>
                    <a:blip r:embed="rId5" cstate="print"/>
                    <a:srcRect/>
                    <a:stretch>
                      <a:fillRect/>
                    </a:stretch>
                  </pic:blipFill>
                  <pic:spPr>
                    <a:xfrm>
                      <a:off x="0" y="0"/>
                      <a:ext cx="1514475" cy="1514475"/>
                    </a:xfrm>
                    <a:prstGeom prst="rect">
                      <a:avLst/>
                    </a:prstGeom>
                    <a:noFill/>
                    <a:ln w="9525">
                      <a:noFill/>
                      <a:miter lim="800000"/>
                      <a:headEnd/>
                      <a:tailEnd/>
                    </a:ln>
                  </pic:spPr>
                </pic:pic>
              </a:graphicData>
            </a:graphic>
          </wp:inline>
        </w:drawing>
      </w:r>
    </w:p>
    <w:p>
      <w:pPr>
        <w:rPr>
          <w:rFonts w:ascii="幼圆" w:eastAsia="幼圆"/>
          <w:sz w:val="28"/>
          <w:szCs w:val="28"/>
        </w:rPr>
      </w:pPr>
    </w:p>
    <w:p>
      <w:pPr>
        <w:rPr>
          <w:rFonts w:ascii="幼圆" w:eastAsia="幼圆"/>
          <w:sz w:val="28"/>
          <w:szCs w:val="28"/>
        </w:rPr>
      </w:pPr>
    </w:p>
    <w:p>
      <w:pPr>
        <w:jc w:val="center"/>
        <w:rPr>
          <w:rFonts w:ascii="幼圆" w:eastAsia="幼圆"/>
          <w:b/>
          <w:sz w:val="44"/>
          <w:szCs w:val="44"/>
        </w:rPr>
      </w:pPr>
      <w:r>
        <w:rPr>
          <w:rFonts w:hint="eastAsia" w:ascii="幼圆" w:eastAsia="幼圆"/>
          <w:b/>
          <w:sz w:val="44"/>
          <w:szCs w:val="44"/>
        </w:rPr>
        <w:t>西华大学家庭经济困难学生认定材料</w:t>
      </w:r>
    </w:p>
    <w:p>
      <w:pPr>
        <w:jc w:val="center"/>
        <w:rPr>
          <w:rFonts w:ascii="幼圆" w:eastAsia="幼圆"/>
          <w:sz w:val="44"/>
          <w:szCs w:val="44"/>
        </w:rPr>
      </w:pPr>
    </w:p>
    <w:p>
      <w:pPr>
        <w:jc w:val="center"/>
        <w:rPr>
          <w:rFonts w:ascii="幼圆" w:eastAsia="幼圆"/>
          <w:sz w:val="44"/>
          <w:szCs w:val="44"/>
        </w:rPr>
      </w:pPr>
      <w:r>
        <w:rPr>
          <w:rFonts w:hint="eastAsia" w:ascii="幼圆" w:eastAsia="幼圆"/>
          <w:sz w:val="44"/>
          <w:szCs w:val="44"/>
        </w:rPr>
        <w:t>（20</w:t>
      </w:r>
      <w:r>
        <w:rPr>
          <w:rFonts w:hint="eastAsia" w:ascii="幼圆" w:eastAsia="幼圆"/>
          <w:sz w:val="44"/>
          <w:szCs w:val="44"/>
          <w:u w:val="single"/>
        </w:rPr>
        <w:t xml:space="preserve">   </w:t>
      </w:r>
      <w:r>
        <w:rPr>
          <w:rFonts w:hint="eastAsia" w:ascii="幼圆" w:eastAsia="幼圆"/>
          <w:sz w:val="44"/>
          <w:szCs w:val="44"/>
        </w:rPr>
        <w:t>-20</w:t>
      </w:r>
      <w:r>
        <w:rPr>
          <w:rFonts w:hint="eastAsia" w:ascii="幼圆" w:eastAsia="幼圆"/>
          <w:sz w:val="44"/>
          <w:szCs w:val="44"/>
          <w:u w:val="single"/>
        </w:rPr>
        <w:t xml:space="preserve">   </w:t>
      </w:r>
      <w:r>
        <w:rPr>
          <w:rFonts w:hint="eastAsia" w:ascii="幼圆" w:eastAsia="幼圆"/>
          <w:sz w:val="44"/>
          <w:szCs w:val="44"/>
        </w:rPr>
        <w:t>学年）</w:t>
      </w:r>
    </w:p>
    <w:p>
      <w:pPr>
        <w:jc w:val="center"/>
        <w:rPr>
          <w:rFonts w:ascii="幼圆" w:eastAsia="幼圆"/>
          <w:sz w:val="44"/>
          <w:szCs w:val="44"/>
        </w:rPr>
      </w:pPr>
    </w:p>
    <w:p>
      <w:pPr>
        <w:ind w:firstLine="440" w:firstLineChars="100"/>
        <w:jc w:val="left"/>
        <w:rPr>
          <w:rFonts w:ascii="幼圆" w:eastAsia="幼圆"/>
          <w:sz w:val="44"/>
          <w:szCs w:val="44"/>
        </w:rPr>
      </w:pPr>
    </w:p>
    <w:p>
      <w:pPr>
        <w:ind w:firstLine="440" w:firstLineChars="100"/>
        <w:jc w:val="left"/>
        <w:rPr>
          <w:rFonts w:ascii="幼圆" w:eastAsia="幼圆"/>
          <w:sz w:val="44"/>
          <w:szCs w:val="44"/>
          <w:u w:val="single"/>
        </w:rPr>
      </w:pPr>
      <w:r>
        <w:rPr>
          <w:rFonts w:hint="eastAsia" w:ascii="幼圆" w:eastAsia="幼圆"/>
          <w:sz w:val="44"/>
          <w:szCs w:val="44"/>
        </w:rPr>
        <w:t>学    院：</w:t>
      </w:r>
      <w:r>
        <w:rPr>
          <w:rFonts w:hint="eastAsia" w:ascii="幼圆" w:eastAsia="幼圆"/>
          <w:sz w:val="44"/>
          <w:szCs w:val="44"/>
          <w:u w:val="single"/>
        </w:rPr>
        <w:t xml:space="preserve">                    </w:t>
      </w:r>
    </w:p>
    <w:p>
      <w:pPr>
        <w:ind w:firstLine="440" w:firstLineChars="100"/>
        <w:jc w:val="left"/>
        <w:rPr>
          <w:rFonts w:ascii="幼圆" w:eastAsia="幼圆"/>
          <w:sz w:val="44"/>
          <w:szCs w:val="44"/>
          <w:u w:val="single"/>
        </w:rPr>
      </w:pPr>
      <w:r>
        <w:rPr>
          <w:rFonts w:hint="eastAsia" w:ascii="幼圆" w:eastAsia="幼圆"/>
          <w:sz w:val="44"/>
          <w:szCs w:val="44"/>
        </w:rPr>
        <w:t>培养层次：</w:t>
      </w:r>
      <w:r>
        <w:rPr>
          <w:rFonts w:hint="eastAsia" w:ascii="幼圆" w:eastAsia="幼圆"/>
          <w:sz w:val="44"/>
          <w:szCs w:val="44"/>
          <w:u w:val="single"/>
        </w:rPr>
        <w:t xml:space="preserve">                    </w:t>
      </w:r>
    </w:p>
    <w:p>
      <w:pPr>
        <w:ind w:firstLine="440" w:firstLineChars="100"/>
        <w:jc w:val="left"/>
        <w:rPr>
          <w:rFonts w:ascii="幼圆" w:eastAsia="幼圆"/>
          <w:sz w:val="44"/>
          <w:szCs w:val="44"/>
          <w:u w:val="single"/>
        </w:rPr>
      </w:pPr>
      <w:r>
        <w:rPr>
          <w:rFonts w:hint="eastAsia" w:ascii="幼圆" w:eastAsia="幼圆"/>
          <w:sz w:val="44"/>
          <w:szCs w:val="44"/>
        </w:rPr>
        <w:t>专    业：</w:t>
      </w:r>
      <w:r>
        <w:rPr>
          <w:rFonts w:hint="eastAsia" w:ascii="幼圆" w:eastAsia="幼圆"/>
          <w:sz w:val="44"/>
          <w:szCs w:val="44"/>
          <w:u w:val="single"/>
        </w:rPr>
        <w:t xml:space="preserve">                    </w:t>
      </w:r>
    </w:p>
    <w:p>
      <w:pPr>
        <w:ind w:firstLine="440" w:firstLineChars="100"/>
        <w:jc w:val="left"/>
        <w:rPr>
          <w:rFonts w:ascii="幼圆" w:eastAsia="幼圆"/>
          <w:sz w:val="44"/>
          <w:szCs w:val="44"/>
          <w:u w:val="single"/>
        </w:rPr>
      </w:pPr>
      <w:r>
        <w:rPr>
          <w:rFonts w:hint="eastAsia" w:ascii="幼圆" w:eastAsia="幼圆"/>
          <w:sz w:val="44"/>
          <w:szCs w:val="44"/>
        </w:rPr>
        <w:t>班    级：</w:t>
      </w:r>
      <w:r>
        <w:rPr>
          <w:rFonts w:hint="eastAsia" w:ascii="幼圆" w:eastAsia="幼圆"/>
          <w:sz w:val="44"/>
          <w:szCs w:val="44"/>
          <w:u w:val="single"/>
        </w:rPr>
        <w:t xml:space="preserve">                    </w:t>
      </w:r>
    </w:p>
    <w:p>
      <w:pPr>
        <w:ind w:firstLine="440" w:firstLineChars="100"/>
        <w:jc w:val="left"/>
        <w:rPr>
          <w:rFonts w:ascii="幼圆" w:eastAsia="幼圆"/>
          <w:sz w:val="44"/>
          <w:szCs w:val="44"/>
          <w:u w:val="single"/>
        </w:rPr>
      </w:pPr>
      <w:r>
        <w:rPr>
          <w:rFonts w:hint="eastAsia" w:ascii="幼圆" w:eastAsia="幼圆"/>
          <w:sz w:val="44"/>
          <w:szCs w:val="44"/>
        </w:rPr>
        <w:t xml:space="preserve">          </w:t>
      </w:r>
      <w:r>
        <w:rPr>
          <w:rFonts w:hint="eastAsia" w:ascii="幼圆" w:eastAsia="幼圆"/>
          <w:sz w:val="44"/>
          <w:szCs w:val="44"/>
          <w:u w:val="single"/>
        </w:rPr>
        <w:t xml:space="preserve">                    </w:t>
      </w:r>
    </w:p>
    <w:p>
      <w:pPr>
        <w:ind w:firstLine="440" w:firstLineChars="100"/>
        <w:jc w:val="left"/>
        <w:rPr>
          <w:rFonts w:ascii="幼圆" w:eastAsia="幼圆"/>
          <w:sz w:val="44"/>
          <w:szCs w:val="44"/>
        </w:rPr>
      </w:pPr>
      <w:r>
        <w:rPr>
          <w:rFonts w:hint="eastAsia" w:ascii="幼圆" w:eastAsia="幼圆"/>
          <w:sz w:val="44"/>
          <w:szCs w:val="44"/>
        </w:rPr>
        <w:t xml:space="preserve">  </w:t>
      </w:r>
    </w:p>
    <w:p>
      <w:pPr>
        <w:ind w:firstLine="440" w:firstLineChars="100"/>
        <w:jc w:val="left"/>
        <w:rPr>
          <w:rFonts w:ascii="幼圆" w:eastAsia="幼圆"/>
          <w:sz w:val="44"/>
          <w:szCs w:val="44"/>
        </w:rPr>
      </w:pPr>
    </w:p>
    <w:p>
      <w:pPr>
        <w:ind w:firstLine="440" w:firstLineChars="100"/>
        <w:jc w:val="left"/>
        <w:rPr>
          <w:rFonts w:ascii="幼圆" w:eastAsia="幼圆"/>
          <w:sz w:val="44"/>
          <w:szCs w:val="44"/>
        </w:rPr>
      </w:pPr>
    </w:p>
    <w:p>
      <w:pPr>
        <w:ind w:firstLine="280" w:firstLineChars="100"/>
        <w:jc w:val="center"/>
        <w:rPr>
          <w:rFonts w:ascii="幼圆" w:eastAsia="幼圆"/>
          <w:sz w:val="28"/>
          <w:szCs w:val="28"/>
        </w:rPr>
      </w:pPr>
      <w:r>
        <w:rPr>
          <w:rFonts w:hint="eastAsia" w:ascii="幼圆" w:eastAsia="幼圆"/>
          <w:sz w:val="28"/>
          <w:szCs w:val="28"/>
        </w:rPr>
        <w:t>西华大学学生资助管理中心</w:t>
      </w:r>
    </w:p>
    <w:p>
      <w:pPr>
        <w:ind w:firstLine="280" w:firstLineChars="100"/>
        <w:jc w:val="center"/>
        <w:rPr>
          <w:rFonts w:ascii="幼圆" w:eastAsia="幼圆"/>
          <w:sz w:val="28"/>
          <w:szCs w:val="28"/>
        </w:rPr>
      </w:pPr>
      <w:r>
        <w:rPr>
          <w:rFonts w:hint="eastAsia" w:ascii="幼圆" w:eastAsia="幼圆"/>
          <w:sz w:val="28"/>
          <w:szCs w:val="28"/>
        </w:rPr>
        <w:t>202</w:t>
      </w:r>
      <w:r>
        <w:rPr>
          <w:rFonts w:hint="eastAsia" w:ascii="幼圆" w:eastAsia="幼圆"/>
          <w:sz w:val="28"/>
          <w:szCs w:val="28"/>
          <w:lang w:val="en-US" w:eastAsia="zh-CN"/>
        </w:rPr>
        <w:t>2</w:t>
      </w:r>
      <w:r>
        <w:rPr>
          <w:rFonts w:hint="eastAsia" w:ascii="幼圆" w:eastAsia="幼圆"/>
          <w:sz w:val="28"/>
          <w:szCs w:val="28"/>
        </w:rPr>
        <w:t>年10月</w:t>
      </w:r>
    </w:p>
    <w:tbl>
      <w:tblPr>
        <w:tblStyle w:val="3"/>
        <w:tblpPr w:leftFromText="180" w:rightFromText="180" w:vertAnchor="page" w:horzAnchor="margin" w:tblpY="2851"/>
        <w:tblW w:w="9257"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376"/>
        <w:gridCol w:w="1560"/>
        <w:gridCol w:w="1701"/>
        <w:gridCol w:w="362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64" w:hRule="atLeast"/>
        </w:trPr>
        <w:tc>
          <w:tcPr>
            <w:tcW w:w="2376" w:type="dxa"/>
            <w:tcBorders>
              <w:bottom w:val="single" w:color="auto" w:sz="4" w:space="0"/>
              <w:right w:val="single" w:color="auto" w:sz="4" w:space="0"/>
            </w:tcBorders>
            <w:vAlign w:val="center"/>
          </w:tcPr>
          <w:p>
            <w:pPr>
              <w:rPr>
                <w:rFonts w:ascii="幼圆" w:eastAsia="幼圆"/>
                <w:sz w:val="24"/>
                <w:szCs w:val="24"/>
              </w:rPr>
            </w:pPr>
            <w:r>
              <w:rPr>
                <w:rFonts w:hint="eastAsia" w:ascii="幼圆" w:eastAsia="幼圆"/>
                <w:sz w:val="24"/>
                <w:szCs w:val="24"/>
              </w:rPr>
              <w:t>材料是否齐全</w:t>
            </w:r>
          </w:p>
        </w:tc>
        <w:tc>
          <w:tcPr>
            <w:tcW w:w="1560" w:type="dxa"/>
            <w:tcBorders>
              <w:left w:val="single" w:color="auto" w:sz="4" w:space="0"/>
              <w:bottom w:val="single" w:color="auto" w:sz="4" w:space="0"/>
              <w:right w:val="single" w:color="auto" w:sz="4" w:space="0"/>
            </w:tcBorders>
            <w:vAlign w:val="center"/>
          </w:tcPr>
          <w:p>
            <w:pPr>
              <w:rPr>
                <w:rFonts w:ascii="幼圆" w:eastAsia="幼圆"/>
                <w:sz w:val="24"/>
                <w:szCs w:val="24"/>
              </w:rPr>
            </w:pPr>
            <w:r>
              <w:rPr>
                <w:rFonts w:hint="eastAsia" w:ascii="宋体" w:hAnsi="宋体" w:eastAsia="宋体" w:cs="宋体"/>
                <w:color w:val="000000"/>
                <w:kern w:val="0"/>
                <w:sz w:val="24"/>
                <w:szCs w:val="24"/>
              </w:rPr>
              <w:t>□齐全</w:t>
            </w:r>
          </w:p>
        </w:tc>
        <w:tc>
          <w:tcPr>
            <w:tcW w:w="1701" w:type="dxa"/>
            <w:tcBorders>
              <w:left w:val="single" w:color="auto" w:sz="4" w:space="0"/>
              <w:bottom w:val="single" w:color="auto" w:sz="4" w:space="0"/>
              <w:right w:val="single" w:color="auto" w:sz="4" w:space="0"/>
            </w:tcBorders>
            <w:vAlign w:val="center"/>
          </w:tcPr>
          <w:p>
            <w:pPr>
              <w:rPr>
                <w:rFonts w:ascii="幼圆" w:eastAsia="幼圆"/>
                <w:sz w:val="24"/>
                <w:szCs w:val="24"/>
              </w:rPr>
            </w:pPr>
            <w:r>
              <w:rPr>
                <w:rFonts w:hint="eastAsia" w:ascii="宋体" w:hAnsi="宋体" w:eastAsia="宋体" w:cs="宋体"/>
                <w:color w:val="000000"/>
                <w:kern w:val="0"/>
                <w:sz w:val="24"/>
                <w:szCs w:val="24"/>
              </w:rPr>
              <w:t>□不齐</w:t>
            </w:r>
          </w:p>
        </w:tc>
        <w:tc>
          <w:tcPr>
            <w:tcW w:w="3620" w:type="dxa"/>
            <w:tcBorders>
              <w:left w:val="single" w:color="auto" w:sz="4" w:space="0"/>
              <w:bottom w:val="single" w:color="auto" w:sz="4" w:space="0"/>
            </w:tcBorders>
            <w:vAlign w:val="center"/>
          </w:tcPr>
          <w:p>
            <w:pPr>
              <w:rPr>
                <w:rFonts w:ascii="幼圆" w:eastAsia="幼圆"/>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650" w:hRule="atLeast"/>
        </w:trPr>
        <w:tc>
          <w:tcPr>
            <w:tcW w:w="2376" w:type="dxa"/>
            <w:tcBorders>
              <w:top w:val="single" w:color="auto" w:sz="4" w:space="0"/>
              <w:bottom w:val="single" w:color="auto" w:sz="4" w:space="0"/>
              <w:right w:val="single" w:color="auto" w:sz="4" w:space="0"/>
            </w:tcBorders>
            <w:vAlign w:val="center"/>
          </w:tcPr>
          <w:p>
            <w:pPr>
              <w:rPr>
                <w:rFonts w:ascii="幼圆" w:eastAsia="幼圆"/>
                <w:sz w:val="24"/>
                <w:szCs w:val="24"/>
              </w:rPr>
            </w:pPr>
            <w:r>
              <w:rPr>
                <w:rFonts w:hint="eastAsia" w:ascii="幼圆" w:eastAsia="幼圆"/>
                <w:sz w:val="24"/>
                <w:szCs w:val="24"/>
              </w:rPr>
              <w:t>认定是否规范</w:t>
            </w:r>
          </w:p>
        </w:tc>
        <w:tc>
          <w:tcPr>
            <w:tcW w:w="1560" w:type="dxa"/>
            <w:tcBorders>
              <w:top w:val="single" w:color="auto" w:sz="4" w:space="0"/>
              <w:left w:val="single" w:color="auto" w:sz="4" w:space="0"/>
              <w:bottom w:val="single" w:color="auto" w:sz="4" w:space="0"/>
              <w:right w:val="single" w:color="auto" w:sz="4" w:space="0"/>
            </w:tcBorders>
            <w:vAlign w:val="center"/>
          </w:tcPr>
          <w:p>
            <w:pPr>
              <w:rPr>
                <w:rFonts w:ascii="幼圆" w:eastAsia="幼圆"/>
                <w:sz w:val="24"/>
                <w:szCs w:val="24"/>
              </w:rPr>
            </w:pPr>
            <w:r>
              <w:rPr>
                <w:rFonts w:hint="eastAsia" w:ascii="宋体" w:hAnsi="宋体" w:eastAsia="宋体" w:cs="宋体"/>
                <w:color w:val="000000"/>
                <w:kern w:val="0"/>
                <w:sz w:val="24"/>
                <w:szCs w:val="24"/>
              </w:rPr>
              <w:t>□规范</w:t>
            </w:r>
          </w:p>
        </w:tc>
        <w:tc>
          <w:tcPr>
            <w:tcW w:w="1701" w:type="dxa"/>
            <w:tcBorders>
              <w:top w:val="single" w:color="auto" w:sz="4" w:space="0"/>
              <w:left w:val="single" w:color="auto" w:sz="4" w:space="0"/>
              <w:bottom w:val="single" w:color="auto" w:sz="4" w:space="0"/>
              <w:right w:val="single" w:color="auto" w:sz="4" w:space="0"/>
            </w:tcBorders>
            <w:vAlign w:val="center"/>
          </w:tcPr>
          <w:p>
            <w:pPr>
              <w:rPr>
                <w:rFonts w:ascii="幼圆" w:eastAsia="幼圆"/>
                <w:sz w:val="24"/>
                <w:szCs w:val="24"/>
              </w:rPr>
            </w:pPr>
            <w:r>
              <w:rPr>
                <w:rFonts w:hint="eastAsia" w:ascii="宋体" w:hAnsi="宋体" w:eastAsia="宋体" w:cs="宋体"/>
                <w:color w:val="000000"/>
                <w:kern w:val="0"/>
                <w:sz w:val="24"/>
                <w:szCs w:val="24"/>
              </w:rPr>
              <w:t>□不规范</w:t>
            </w:r>
          </w:p>
        </w:tc>
        <w:tc>
          <w:tcPr>
            <w:tcW w:w="3620" w:type="dxa"/>
            <w:tcBorders>
              <w:top w:val="single" w:color="auto" w:sz="4" w:space="0"/>
              <w:left w:val="single" w:color="auto" w:sz="4" w:space="0"/>
              <w:bottom w:val="single" w:color="auto" w:sz="4" w:space="0"/>
            </w:tcBorders>
            <w:vAlign w:val="center"/>
          </w:tcPr>
          <w:p>
            <w:pPr>
              <w:rPr>
                <w:rFonts w:ascii="幼圆" w:eastAsia="幼圆"/>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38" w:hRule="atLeast"/>
        </w:trPr>
        <w:tc>
          <w:tcPr>
            <w:tcW w:w="2376" w:type="dxa"/>
            <w:tcBorders>
              <w:top w:val="single" w:color="auto" w:sz="4" w:space="0"/>
              <w:bottom w:val="single" w:color="auto" w:sz="4" w:space="0"/>
              <w:right w:val="single" w:color="auto" w:sz="4" w:space="0"/>
            </w:tcBorders>
            <w:vAlign w:val="center"/>
          </w:tcPr>
          <w:p>
            <w:pPr>
              <w:rPr>
                <w:rFonts w:ascii="幼圆" w:eastAsia="幼圆"/>
                <w:sz w:val="24"/>
                <w:szCs w:val="24"/>
              </w:rPr>
            </w:pPr>
            <w:r>
              <w:rPr>
                <w:rFonts w:hint="eastAsia" w:ascii="幼圆" w:eastAsia="幼圆"/>
                <w:sz w:val="24"/>
                <w:szCs w:val="24"/>
              </w:rPr>
              <w:t>重点保障人群</w:t>
            </w:r>
          </w:p>
          <w:p>
            <w:pPr>
              <w:rPr>
                <w:rFonts w:ascii="幼圆" w:eastAsia="幼圆"/>
                <w:sz w:val="24"/>
                <w:szCs w:val="24"/>
              </w:rPr>
            </w:pPr>
            <w:r>
              <w:rPr>
                <w:rFonts w:hint="eastAsia" w:ascii="幼圆" w:eastAsia="幼圆"/>
                <w:sz w:val="24"/>
                <w:szCs w:val="24"/>
              </w:rPr>
              <w:t>是否保证</w:t>
            </w:r>
          </w:p>
        </w:tc>
        <w:tc>
          <w:tcPr>
            <w:tcW w:w="1560" w:type="dxa"/>
            <w:tcBorders>
              <w:top w:val="single" w:color="auto" w:sz="4" w:space="0"/>
              <w:left w:val="single" w:color="auto" w:sz="4" w:space="0"/>
              <w:bottom w:val="single" w:color="auto" w:sz="4" w:space="0"/>
              <w:right w:val="single" w:color="auto" w:sz="4" w:space="0"/>
            </w:tcBorders>
            <w:vAlign w:val="center"/>
          </w:tcPr>
          <w:p>
            <w:pPr>
              <w:rPr>
                <w:rFonts w:ascii="幼圆" w:eastAsia="幼圆"/>
                <w:sz w:val="24"/>
                <w:szCs w:val="24"/>
              </w:rPr>
            </w:pPr>
            <w:r>
              <w:rPr>
                <w:rFonts w:hint="eastAsia" w:ascii="宋体" w:hAnsi="宋体" w:eastAsia="宋体" w:cs="宋体"/>
                <w:color w:val="000000"/>
                <w:kern w:val="0"/>
                <w:sz w:val="24"/>
                <w:szCs w:val="24"/>
              </w:rPr>
              <w:t>□全部申请</w:t>
            </w:r>
          </w:p>
        </w:tc>
        <w:tc>
          <w:tcPr>
            <w:tcW w:w="1701" w:type="dxa"/>
            <w:tcBorders>
              <w:top w:val="single" w:color="auto" w:sz="4" w:space="0"/>
              <w:left w:val="single" w:color="auto" w:sz="4" w:space="0"/>
              <w:bottom w:val="single" w:color="auto" w:sz="4" w:space="0"/>
              <w:right w:val="single" w:color="auto" w:sz="4" w:space="0"/>
            </w:tcBorders>
            <w:vAlign w:val="center"/>
          </w:tcPr>
          <w:p>
            <w:pPr>
              <w:rPr>
                <w:rFonts w:ascii="幼圆" w:eastAsia="幼圆"/>
                <w:sz w:val="24"/>
                <w:szCs w:val="24"/>
              </w:rPr>
            </w:pPr>
            <w:r>
              <w:rPr>
                <w:rFonts w:hint="eastAsia" w:ascii="宋体" w:hAnsi="宋体" w:eastAsia="宋体" w:cs="宋体"/>
                <w:color w:val="000000"/>
                <w:kern w:val="0"/>
                <w:sz w:val="24"/>
                <w:szCs w:val="24"/>
              </w:rPr>
              <w:t>□部分申请</w:t>
            </w:r>
          </w:p>
        </w:tc>
        <w:tc>
          <w:tcPr>
            <w:tcW w:w="3620" w:type="dxa"/>
            <w:tcBorders>
              <w:top w:val="single" w:color="auto" w:sz="4" w:space="0"/>
              <w:left w:val="single" w:color="auto" w:sz="4" w:space="0"/>
              <w:bottom w:val="single" w:color="auto" w:sz="4" w:space="0"/>
            </w:tcBorders>
            <w:vAlign w:val="center"/>
          </w:tcPr>
          <w:p>
            <w:pPr>
              <w:rPr>
                <w:rFonts w:ascii="幼圆" w:eastAsia="幼圆"/>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60" w:hRule="atLeast"/>
        </w:trPr>
        <w:tc>
          <w:tcPr>
            <w:tcW w:w="2376" w:type="dxa"/>
            <w:tcBorders>
              <w:top w:val="single" w:color="auto" w:sz="4" w:space="0"/>
              <w:bottom w:val="single" w:color="auto" w:sz="4" w:space="0"/>
              <w:right w:val="single" w:color="auto" w:sz="4" w:space="0"/>
            </w:tcBorders>
            <w:vAlign w:val="center"/>
          </w:tcPr>
          <w:p>
            <w:pPr>
              <w:rPr>
                <w:rFonts w:ascii="幼圆" w:eastAsia="幼圆"/>
                <w:sz w:val="24"/>
                <w:szCs w:val="24"/>
              </w:rPr>
            </w:pPr>
            <w:r>
              <w:rPr>
                <w:rFonts w:hint="eastAsia" w:ascii="幼圆" w:eastAsia="幼圆"/>
                <w:sz w:val="24"/>
                <w:szCs w:val="24"/>
              </w:rPr>
              <w:t>是否需要整改</w:t>
            </w:r>
          </w:p>
        </w:tc>
        <w:tc>
          <w:tcPr>
            <w:tcW w:w="1560" w:type="dxa"/>
            <w:tcBorders>
              <w:top w:val="single" w:color="auto" w:sz="4" w:space="0"/>
              <w:left w:val="single" w:color="auto" w:sz="4" w:space="0"/>
              <w:bottom w:val="single" w:color="auto" w:sz="4" w:space="0"/>
              <w:right w:val="single" w:color="auto" w:sz="4" w:space="0"/>
            </w:tcBorders>
            <w:vAlign w:val="center"/>
          </w:tcPr>
          <w:p>
            <w:pPr>
              <w:rPr>
                <w:rFonts w:ascii="幼圆" w:eastAsia="幼圆"/>
                <w:sz w:val="24"/>
                <w:szCs w:val="24"/>
              </w:rPr>
            </w:pPr>
            <w:r>
              <w:rPr>
                <w:rFonts w:hint="eastAsia" w:ascii="宋体" w:hAnsi="宋体" w:eastAsia="宋体" w:cs="宋体"/>
                <w:color w:val="000000"/>
                <w:kern w:val="0"/>
                <w:sz w:val="24"/>
                <w:szCs w:val="24"/>
              </w:rPr>
              <w:t>□不需整改</w:t>
            </w:r>
          </w:p>
        </w:tc>
        <w:tc>
          <w:tcPr>
            <w:tcW w:w="1701" w:type="dxa"/>
            <w:tcBorders>
              <w:top w:val="single" w:color="auto" w:sz="4" w:space="0"/>
              <w:left w:val="single" w:color="auto" w:sz="4" w:space="0"/>
              <w:bottom w:val="single" w:color="auto" w:sz="4" w:space="0"/>
              <w:right w:val="single" w:color="auto" w:sz="4" w:space="0"/>
            </w:tcBorders>
            <w:vAlign w:val="center"/>
          </w:tcPr>
          <w:p>
            <w:pPr>
              <w:rPr>
                <w:rFonts w:ascii="幼圆" w:eastAsia="幼圆"/>
                <w:sz w:val="24"/>
                <w:szCs w:val="24"/>
              </w:rPr>
            </w:pPr>
            <w:r>
              <w:rPr>
                <w:rFonts w:hint="eastAsia" w:ascii="宋体" w:hAnsi="宋体" w:eastAsia="宋体" w:cs="宋体"/>
                <w:color w:val="000000"/>
                <w:kern w:val="0"/>
                <w:sz w:val="24"/>
                <w:szCs w:val="24"/>
              </w:rPr>
              <w:t>□需要整改</w:t>
            </w:r>
          </w:p>
        </w:tc>
        <w:tc>
          <w:tcPr>
            <w:tcW w:w="3620" w:type="dxa"/>
            <w:tcBorders>
              <w:top w:val="single" w:color="auto" w:sz="4" w:space="0"/>
              <w:left w:val="single" w:color="auto" w:sz="4" w:space="0"/>
              <w:bottom w:val="single" w:color="auto" w:sz="4" w:space="0"/>
            </w:tcBorders>
            <w:vAlign w:val="center"/>
          </w:tcPr>
          <w:p>
            <w:pPr>
              <w:rPr>
                <w:rFonts w:ascii="幼圆" w:eastAsia="幼圆"/>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21" w:hRule="atLeast"/>
        </w:trPr>
        <w:tc>
          <w:tcPr>
            <w:tcW w:w="2376" w:type="dxa"/>
            <w:tcBorders>
              <w:top w:val="single" w:color="auto" w:sz="4" w:space="0"/>
              <w:bottom w:val="single" w:color="auto" w:sz="4" w:space="0"/>
              <w:right w:val="single" w:color="auto" w:sz="4" w:space="0"/>
            </w:tcBorders>
            <w:vAlign w:val="center"/>
          </w:tcPr>
          <w:p>
            <w:pPr>
              <w:rPr>
                <w:rFonts w:ascii="幼圆" w:eastAsia="幼圆"/>
                <w:sz w:val="28"/>
                <w:szCs w:val="28"/>
              </w:rPr>
            </w:pPr>
            <w:r>
              <w:rPr>
                <w:rFonts w:hint="eastAsia" w:ascii="幼圆" w:eastAsia="幼圆"/>
                <w:sz w:val="24"/>
                <w:szCs w:val="24"/>
              </w:rPr>
              <w:t>其他意见</w:t>
            </w:r>
          </w:p>
        </w:tc>
        <w:tc>
          <w:tcPr>
            <w:tcW w:w="6881" w:type="dxa"/>
            <w:gridSpan w:val="3"/>
            <w:tcBorders>
              <w:top w:val="single" w:color="auto" w:sz="4" w:space="0"/>
              <w:left w:val="single" w:color="auto" w:sz="4" w:space="0"/>
              <w:bottom w:val="single" w:color="auto" w:sz="4" w:space="0"/>
            </w:tcBorders>
            <w:vAlign w:val="center"/>
          </w:tcPr>
          <w:p>
            <w:pPr>
              <w:rPr>
                <w:rFonts w:ascii="幼圆" w:eastAsia="幼圆"/>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61" w:hRule="atLeast"/>
        </w:trPr>
        <w:tc>
          <w:tcPr>
            <w:tcW w:w="9257" w:type="dxa"/>
            <w:gridSpan w:val="4"/>
            <w:tcBorders>
              <w:top w:val="single" w:color="auto" w:sz="4" w:space="0"/>
            </w:tcBorders>
          </w:tcPr>
          <w:p>
            <w:pPr>
              <w:jc w:val="right"/>
              <w:rPr>
                <w:rFonts w:ascii="幼圆" w:eastAsia="幼圆"/>
                <w:sz w:val="28"/>
                <w:szCs w:val="28"/>
              </w:rPr>
            </w:pPr>
          </w:p>
          <w:p>
            <w:pPr>
              <w:wordWrap w:val="0"/>
              <w:jc w:val="right"/>
              <w:rPr>
                <w:rFonts w:ascii="幼圆" w:eastAsia="幼圆"/>
                <w:sz w:val="28"/>
                <w:szCs w:val="28"/>
              </w:rPr>
            </w:pPr>
            <w:r>
              <w:rPr>
                <w:rFonts w:hint="eastAsia" w:ascii="幼圆" w:eastAsia="幼圆"/>
                <w:sz w:val="28"/>
                <w:szCs w:val="28"/>
              </w:rPr>
              <w:t xml:space="preserve">评审人（签字）：           </w:t>
            </w:r>
          </w:p>
          <w:p>
            <w:pPr>
              <w:wordWrap w:val="0"/>
              <w:jc w:val="right"/>
              <w:rPr>
                <w:rFonts w:ascii="幼圆" w:eastAsia="幼圆"/>
                <w:sz w:val="28"/>
                <w:szCs w:val="28"/>
              </w:rPr>
            </w:pPr>
            <w:r>
              <w:rPr>
                <w:rFonts w:hint="eastAsia" w:ascii="幼圆" w:eastAsia="幼圆"/>
                <w:sz w:val="28"/>
                <w:szCs w:val="28"/>
              </w:rPr>
              <w:t xml:space="preserve">20   年   月  日    </w:t>
            </w:r>
          </w:p>
        </w:tc>
      </w:tr>
    </w:tbl>
    <w:p>
      <w:pPr>
        <w:jc w:val="center"/>
        <w:rPr>
          <w:rFonts w:ascii="幼圆" w:eastAsia="幼圆"/>
          <w:sz w:val="28"/>
          <w:szCs w:val="28"/>
        </w:rPr>
      </w:pPr>
      <w:r>
        <w:rPr>
          <w:rFonts w:hint="eastAsia" w:ascii="幼圆" w:eastAsia="幼圆"/>
          <w:sz w:val="28"/>
          <w:szCs w:val="28"/>
        </w:rPr>
        <w:t>西华大学家庭经济困难学生认定学校评审意见</w:t>
      </w:r>
    </w:p>
    <w:p>
      <w:pPr>
        <w:widowControl/>
        <w:shd w:val="clear" w:color="auto" w:fill="FFFFFF"/>
        <w:spacing w:line="435" w:lineRule="atLeast"/>
        <w:ind w:firstLine="560" w:firstLineChars="200"/>
        <w:jc w:val="left"/>
        <w:rPr>
          <w:rFonts w:hint="eastAsia" w:ascii="幼圆" w:eastAsia="幼圆"/>
          <w:sz w:val="28"/>
          <w:szCs w:val="28"/>
          <w:lang w:val="en-US" w:eastAsia="zh-CN"/>
        </w:rPr>
      </w:pPr>
    </w:p>
    <w:sectPr>
      <w:pgSz w:w="11906" w:h="16838"/>
      <w:pgMar w:top="1440" w:right="1066" w:bottom="1440" w:left="16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幼圆">
    <w:panose1 w:val="0201050906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NiN2I4MzJiY2Y2MDBmY2I0NzA4Yjc5ZmNhYzg0ODMifQ=="/>
  </w:docVars>
  <w:rsids>
    <w:rsidRoot w:val="3DEB4881"/>
    <w:rsid w:val="30BB0193"/>
    <w:rsid w:val="3DEB4881"/>
    <w:rsid w:val="3E005AFC"/>
    <w:rsid w:val="4DD53296"/>
    <w:rsid w:val="6BF525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674</Words>
  <Characters>686</Characters>
  <Lines>0</Lines>
  <Paragraphs>0</Paragraphs>
  <TotalTime>0</TotalTime>
  <ScaleCrop>false</ScaleCrop>
  <LinksUpToDate>false</LinksUpToDate>
  <CharactersWithSpaces>863</CharactersWithSpaces>
  <Application>WPS Office_11.1.0.12132_F1E327BC-269C-435d-A152-05C5408002CA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2022-09-18T09:30:00Z</dcterms:created>
  <dc:creator>云卷云舒</dc:creator>
  <cp:lastModifiedBy>李霖</cp:lastModifiedBy>
  <dcterms:modified xsi:type="dcterms:W3CDTF">2022-09-19T06:33:27Z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2052-11.1.0.12132</vt:lpwstr>
  </property>
  <property fmtid="{D5CDD505-2E9C-101B-9397-08002B2CF9AE}" pid="3" name="ICV">
    <vt:lpwstr>0334CF34C0104B518649F86867FB1BBC</vt:lpwstr>
  </property>
</Properties>
</file>