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2F703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华文细黑" w:hAnsi="华文细黑" w:eastAsia="华文细黑"/>
          <w:b/>
          <w:bCs/>
          <w:kern w:val="0"/>
          <w:sz w:val="32"/>
        </w:rPr>
        <w:t>关于开展西华大学202</w:t>
      </w:r>
      <w:r>
        <w:rPr>
          <w:rFonts w:hint="eastAsia" w:ascii="华文细黑" w:hAnsi="华文细黑" w:eastAsia="华文细黑"/>
          <w:b/>
          <w:bCs/>
          <w:kern w:val="0"/>
          <w:sz w:val="32"/>
        </w:rPr>
        <w:t>3</w:t>
      </w:r>
      <w:r>
        <w:rPr>
          <w:rFonts w:hint="eastAsia" w:eastAsia="华文细黑"/>
          <w:b/>
          <w:bCs/>
          <w:kern w:val="0"/>
          <w:sz w:val="32"/>
        </w:rPr>
        <w:t>-</w:t>
      </w:r>
      <w:r>
        <w:rPr>
          <w:rFonts w:ascii="华文细黑" w:hAnsi="华文细黑" w:eastAsia="华文细黑"/>
          <w:b/>
          <w:bCs/>
          <w:kern w:val="0"/>
          <w:sz w:val="32"/>
        </w:rPr>
        <w:t>202</w:t>
      </w:r>
      <w:r>
        <w:rPr>
          <w:rFonts w:hint="eastAsia" w:ascii="华文细黑" w:hAnsi="华文细黑" w:eastAsia="华文细黑"/>
          <w:b/>
          <w:bCs/>
          <w:kern w:val="0"/>
          <w:sz w:val="32"/>
        </w:rPr>
        <w:t>4</w:t>
      </w:r>
      <w:r>
        <w:rPr>
          <w:rFonts w:ascii="华文细黑" w:hAnsi="华文细黑" w:eastAsia="华文细黑"/>
          <w:b/>
          <w:bCs/>
          <w:kern w:val="0"/>
          <w:sz w:val="32"/>
        </w:rPr>
        <w:t>学年</w:t>
      </w:r>
    </w:p>
    <w:p w14:paraId="6B24BD13">
      <w:pPr>
        <w:widowControl/>
        <w:spacing w:line="360" w:lineRule="auto"/>
        <w:jc w:val="center"/>
        <w:rPr>
          <w:rFonts w:ascii="华文细黑" w:hAnsi="华文细黑" w:eastAsia="华文细黑"/>
          <w:kern w:val="0"/>
          <w:sz w:val="32"/>
        </w:rPr>
      </w:pPr>
      <w:r>
        <w:rPr>
          <w:rFonts w:ascii="华文细黑" w:hAnsi="华文细黑" w:eastAsia="华文细黑"/>
          <w:b/>
          <w:bCs/>
          <w:kern w:val="0"/>
          <w:sz w:val="32"/>
        </w:rPr>
        <w:t>“西华之星</w:t>
      </w:r>
      <w:r>
        <w:rPr>
          <w:rFonts w:hint="eastAsia" w:ascii="宋体" w:hAnsi="宋体"/>
          <w:kern w:val="0"/>
          <w:sz w:val="28"/>
          <w:szCs w:val="28"/>
        </w:rPr>
        <w:t>·</w:t>
      </w:r>
      <w:r>
        <w:rPr>
          <w:rFonts w:ascii="华文细黑" w:hAnsi="华文细黑" w:eastAsia="华文细黑"/>
          <w:b/>
          <w:bCs/>
          <w:kern w:val="0"/>
          <w:sz w:val="32"/>
        </w:rPr>
        <w:t>魅力学子”评选活动的通知</w:t>
      </w:r>
    </w:p>
    <w:p w14:paraId="549566FD">
      <w:pPr>
        <w:widowControl/>
        <w:spacing w:line="360" w:lineRule="auto"/>
        <w:jc w:val="center"/>
        <w:rPr>
          <w:kern w:val="0"/>
          <w:sz w:val="20"/>
          <w:szCs w:val="20"/>
        </w:rPr>
      </w:pPr>
      <w:r>
        <w:rPr>
          <w:kern w:val="0"/>
          <w:sz w:val="32"/>
          <w:szCs w:val="32"/>
        </w:rPr>
        <w:t xml:space="preserve"> </w:t>
      </w:r>
    </w:p>
    <w:p w14:paraId="5EDC4223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各学院：</w:t>
      </w:r>
    </w:p>
    <w:p w14:paraId="78798F5D">
      <w:pPr>
        <w:widowControl/>
        <w:spacing w:line="360" w:lineRule="auto"/>
        <w:ind w:firstLine="560" w:firstLineChars="200"/>
        <w:rPr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为培育和践行社会主义核心价值观，培养奋发向上、积极进取的校风、学风，学校决定开展“西华之星·魅力学子”评选活动，并在“西华秋韵”文艺晚会进行表彰。现将</w:t>
      </w:r>
      <w:r>
        <w:rPr>
          <w:rFonts w:ascii="宋体" w:hAnsi="宋体"/>
          <w:kern w:val="0"/>
          <w:sz w:val="28"/>
          <w:szCs w:val="28"/>
        </w:rPr>
        <w:t>202</w:t>
      </w:r>
      <w:r>
        <w:rPr>
          <w:rFonts w:hint="eastAsia" w:ascii="宋体" w:hAnsi="宋体"/>
          <w:kern w:val="0"/>
          <w:sz w:val="28"/>
          <w:szCs w:val="28"/>
        </w:rPr>
        <w:t>3-</w:t>
      </w:r>
      <w:r>
        <w:rPr>
          <w:rFonts w:ascii="宋体" w:hAnsi="宋体"/>
          <w:kern w:val="0"/>
          <w:sz w:val="28"/>
          <w:szCs w:val="28"/>
        </w:rPr>
        <w:t>202</w:t>
      </w:r>
      <w:r>
        <w:rPr>
          <w:rFonts w:hint="eastAsia" w:ascii="宋体" w:hAnsi="宋体"/>
          <w:kern w:val="0"/>
          <w:sz w:val="28"/>
          <w:szCs w:val="28"/>
        </w:rPr>
        <w:t>4学年度“西华之星·魅力学子”评选有关事项通知如下：</w:t>
      </w:r>
    </w:p>
    <w:p w14:paraId="1B47015D">
      <w:pPr>
        <w:widowControl/>
        <w:spacing w:line="360" w:lineRule="auto"/>
        <w:ind w:firstLine="562" w:firstLineChars="200"/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一、评选范围</w:t>
      </w:r>
    </w:p>
    <w:p w14:paraId="0A5EF4C6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西华大学在校全日制学生（包括研究生、本科生个人及团队）。</w:t>
      </w:r>
    </w:p>
    <w:p w14:paraId="3545E3EE">
      <w:pPr>
        <w:widowControl/>
        <w:spacing w:line="360" w:lineRule="auto"/>
        <w:ind w:firstLine="562" w:firstLineChars="200"/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二、评选条件</w:t>
      </w:r>
    </w:p>
    <w:p w14:paraId="03B3395D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1、德智体美劳各方面全面发展，综合素质优秀；</w:t>
      </w:r>
    </w:p>
    <w:p w14:paraId="1E10F783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2、学术研究、科技创新、文体艺术、公益服务、创业就业、道德模范、自立自强等方面表现突出。</w:t>
      </w:r>
    </w:p>
    <w:p w14:paraId="7742D267">
      <w:pPr>
        <w:widowControl/>
        <w:spacing w:line="360" w:lineRule="auto"/>
        <w:ind w:firstLine="562" w:firstLineChars="200"/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三、评选类别</w:t>
      </w:r>
    </w:p>
    <w:p w14:paraId="62714394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1、学术研究之星：在专业学科领域有深入的研究，在学术研究上有所建树，承担科研项目、公开发表学术论文数较多者，学科竞赛获奖者。</w:t>
      </w:r>
    </w:p>
    <w:p w14:paraId="49D2A66F">
      <w:pPr>
        <w:widowControl/>
        <w:spacing w:line="360" w:lineRule="auto"/>
        <w:ind w:firstLine="560" w:firstLineChars="200"/>
        <w:rPr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2、科技创新之星：有丰硕科技成果，获取科技专利、发明，省级以上科技创新获奖者。</w:t>
      </w:r>
    </w:p>
    <w:p w14:paraId="3C2D90B6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3、文体艺术之星：文体艺术方面表现优秀、获得省级以上荣誉且有一定社会影响力。</w:t>
      </w:r>
    </w:p>
    <w:p w14:paraId="3DD66112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4、公益服务之星：组织实施各类公益活动，有一定的社会影响力，且受到市级以上媒体关注或表彰者。</w:t>
      </w:r>
    </w:p>
    <w:p w14:paraId="7C6046F1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5、创业就业之星：自主创业，经营效益好，社会影响较大，受到媒体广泛报道者优先。</w:t>
      </w:r>
    </w:p>
    <w:p w14:paraId="3663282B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6、道德模范之星：善良正直，见义勇为、舍己救人、拾金不昧、关爱他人，爱心奉献、诚实守信、孝老爱亲、自强不息，受到师生认可与好评，受到媒体关注者优先。</w:t>
      </w:r>
    </w:p>
    <w:p w14:paraId="24543684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７、自立自强之星：用自己勤劳的双手改变自己及家庭的贫困命运，学习刻苦，思想上进，在同学中产生正能量。</w:t>
      </w:r>
    </w:p>
    <w:p w14:paraId="599E8A49">
      <w:pPr>
        <w:widowControl/>
        <w:spacing w:line="360" w:lineRule="auto"/>
        <w:ind w:firstLine="562" w:firstLineChars="200"/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四、材料报送</w:t>
      </w:r>
    </w:p>
    <w:p w14:paraId="576A4E20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请各学院结合自身实际和评选条件，推荐1名候选人，宜宾校区有学生的学院额外再推荐1名宜宾校区候选人。候选人填写《2023-2024学年“西华之星·魅力学子”报名表》并提交相关证明纸质材料，于9月13日前将纸质材料报送至第二办公区108办公室宋洋老师处。电子档材料通过OA发送至学工部宋洋老师，另报送一张电子档个人高清正面生活照，电子档</w:t>
      </w:r>
      <w:r>
        <w:rPr>
          <w:rFonts w:ascii="宋体" w:hAnsi="宋体"/>
          <w:kern w:val="0"/>
          <w:sz w:val="28"/>
          <w:szCs w:val="28"/>
        </w:rPr>
        <w:t>材料</w:t>
      </w:r>
      <w:r>
        <w:rPr>
          <w:rFonts w:hint="eastAsia" w:ascii="宋体" w:hAnsi="宋体"/>
          <w:kern w:val="0"/>
          <w:sz w:val="28"/>
          <w:szCs w:val="28"/>
        </w:rPr>
        <w:t>文件夹命名为“XX学院-XX之星-学生姓名”。</w:t>
      </w:r>
    </w:p>
    <w:p w14:paraId="47BFDD53">
      <w:pPr>
        <w:widowControl/>
        <w:spacing w:line="360" w:lineRule="auto"/>
        <w:ind w:firstLine="562" w:firstLineChars="200"/>
        <w:rPr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五、相关工作要求</w:t>
      </w:r>
    </w:p>
    <w:p w14:paraId="11E11533">
      <w:pPr>
        <w:widowControl/>
        <w:spacing w:line="360" w:lineRule="auto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评选、表彰“西华之星·魅力学子”是树立典型，用先进典型事迹对广大学生进行思想政治教育工作的有效形式，是加强学风建设的一项重要措施。各学院要切实加强领导，积极宣传、组织好本学院的评选工作，严格审核推荐材料，杜绝弄虚作假等不良行为，评选过程要公开透明，提升学生的参与度，切实做到公平公正。</w:t>
      </w:r>
    </w:p>
    <w:p w14:paraId="5D421B11">
      <w:pPr>
        <w:widowControl/>
        <w:spacing w:line="360" w:lineRule="auto"/>
        <w:ind w:firstLine="405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2766695</wp:posOffset>
            </wp:positionH>
            <wp:positionV relativeFrom="paragraph">
              <wp:posOffset>189865</wp:posOffset>
            </wp:positionV>
            <wp:extent cx="3457575" cy="2524125"/>
            <wp:effectExtent l="0" t="0" r="9525" b="9525"/>
            <wp:wrapNone/>
            <wp:docPr id="2" name="图片 2" descr="DBSTEP_MARK&#10;FILENAME=6227012081260318660.docx&#10;MARKNAME=中国共产党西华大学委员会学生工作部&#10;USERNAME=李谞&#10;DATETIME=2024-9-5 18:3:26&#10;MARKGUID={2F09335F-895B-4353-A6F4-8909E04669BB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BSTEP_MARK&#10;FILENAME=6227012081260318660.docx&#10;MARKNAME=中国共产党西华大学委员会学生工作部&#10;USERNAME=李谞&#10;DATETIME=2024-9-5 18:3:26&#10;MARKGUID={2F09335F-895B-4353-A6F4-8909E04669BB}"/>
                    <pic:cNvPicPr/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kern w:val="0"/>
          <w:sz w:val="28"/>
          <w:szCs w:val="28"/>
        </w:rPr>
        <w:t xml:space="preserve"> </w:t>
      </w:r>
    </w:p>
    <w:p w14:paraId="7E9F8A9E">
      <w:pPr>
        <w:widowControl/>
        <w:spacing w:line="360" w:lineRule="auto"/>
        <w:ind w:firstLine="817" w:firstLineChars="292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附件：《2023-2024学年“西华之星·魅力学子”报名表》</w:t>
      </w:r>
    </w:p>
    <w:p w14:paraId="25041695">
      <w:pPr>
        <w:widowControl/>
        <w:spacing w:line="360" w:lineRule="auto"/>
        <w:ind w:firstLine="405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</w:t>
      </w:r>
    </w:p>
    <w:p w14:paraId="6846A52B">
      <w:pPr>
        <w:widowControl/>
        <w:spacing w:line="360" w:lineRule="auto"/>
        <w:ind w:firstLine="405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</w:t>
      </w:r>
    </w:p>
    <w:p w14:paraId="4B673C41">
      <w:pPr>
        <w:widowControl/>
        <w:spacing w:line="360" w:lineRule="auto"/>
        <w:ind w:firstLine="405"/>
        <w:rPr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                                 学生工作部（处）</w:t>
      </w:r>
    </w:p>
    <w:p w14:paraId="73BAFDA8">
      <w:pPr>
        <w:widowControl/>
        <w:spacing w:line="360" w:lineRule="auto"/>
        <w:ind w:firstLine="405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                             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hint="eastAsia" w:ascii="宋体" w:hAnsi="宋体"/>
          <w:kern w:val="0"/>
          <w:sz w:val="28"/>
          <w:szCs w:val="28"/>
        </w:rPr>
        <w:t>2</w:t>
      </w:r>
      <w:r>
        <w:rPr>
          <w:rFonts w:ascii="宋体" w:hAnsi="宋体"/>
          <w:kern w:val="0"/>
          <w:sz w:val="28"/>
          <w:szCs w:val="28"/>
        </w:rPr>
        <w:t>02</w:t>
      </w:r>
      <w:r>
        <w:rPr>
          <w:rFonts w:hint="eastAsia" w:ascii="宋体" w:hAnsi="宋体"/>
          <w:kern w:val="0"/>
          <w:sz w:val="28"/>
          <w:szCs w:val="28"/>
        </w:rPr>
        <w:t>4年9月5日</w:t>
      </w:r>
    </w:p>
    <w:p w14:paraId="6D8F4B22">
      <w:pPr>
        <w:widowControl/>
        <w:spacing w:line="360" w:lineRule="auto"/>
        <w:ind w:firstLine="405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 xml:space="preserve"> </w:t>
      </w:r>
    </w:p>
    <w:p w14:paraId="5E651583">
      <w:pPr>
        <w:widowControl/>
        <w:spacing w:line="360" w:lineRule="auto"/>
        <w:ind w:firstLine="405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 xml:space="preserve"> </w:t>
      </w:r>
    </w:p>
    <w:p w14:paraId="37BB3A57">
      <w:pPr>
        <w:widowControl/>
        <w:spacing w:line="360" w:lineRule="auto"/>
        <w:rPr>
          <w:rFonts w:ascii="宋体" w:hAnsi="宋体"/>
          <w:b/>
          <w:bCs/>
          <w:kern w:val="0"/>
          <w:sz w:val="28"/>
        </w:rPr>
      </w:pPr>
      <w:r>
        <w:rPr>
          <w:rFonts w:hint="eastAsia" w:ascii="宋体" w:hAnsi="宋体"/>
          <w:b/>
          <w:bCs/>
          <w:kern w:val="0"/>
          <w:sz w:val="28"/>
        </w:rPr>
        <w:t xml:space="preserve"> </w:t>
      </w:r>
    </w:p>
    <w:p w14:paraId="2E71D5BB">
      <w:pPr>
        <w:widowControl/>
        <w:spacing w:line="360" w:lineRule="auto"/>
      </w:pPr>
      <w:r>
        <w:rPr>
          <w:rFonts w:hint="eastAsia" w:ascii="宋体" w:hAnsi="宋体"/>
          <w:b/>
          <w:bCs/>
          <w:kern w:val="0"/>
          <w:sz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AMor1kXROR+xU5YwjlGNtYI4duI=" w:salt="ZOCmRpZ/MVDvOXPdk/Gbs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5YjE1M2Y2YzAzMDdmMTEzMzI4NDVmMTYzOWMwZGIifQ=="/>
  </w:docVars>
  <w:rsids>
    <w:rsidRoot w:val="3ACF6F8D"/>
    <w:rsid w:val="000B31AD"/>
    <w:rsid w:val="000E478A"/>
    <w:rsid w:val="00453CD1"/>
    <w:rsid w:val="008C3580"/>
    <w:rsid w:val="008E123D"/>
    <w:rsid w:val="058F34B0"/>
    <w:rsid w:val="07573D64"/>
    <w:rsid w:val="14DA49C1"/>
    <w:rsid w:val="22987D85"/>
    <w:rsid w:val="29CD63F9"/>
    <w:rsid w:val="2AC375D4"/>
    <w:rsid w:val="39F65F72"/>
    <w:rsid w:val="3ACF6F8D"/>
    <w:rsid w:val="400D3374"/>
    <w:rsid w:val="4182744A"/>
    <w:rsid w:val="493F0316"/>
    <w:rsid w:val="5350368C"/>
    <w:rsid w:val="56825DFA"/>
    <w:rsid w:val="57511BD9"/>
    <w:rsid w:val="5F790375"/>
    <w:rsid w:val="60322493"/>
    <w:rsid w:val="63F578AE"/>
    <w:rsid w:val="652F1389"/>
    <w:rsid w:val="6DAB7098"/>
    <w:rsid w:val="7C7D7D58"/>
    <w:rsid w:val="7CBE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962</Words>
  <Characters>1004</Characters>
  <Lines>1</Lines>
  <Paragraphs>2</Paragraphs>
  <TotalTime>0</TotalTime>
  <ScaleCrop>false</ScaleCrop>
  <LinksUpToDate>false</LinksUpToDate>
  <CharactersWithSpaces>1086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2024-09-05T10:03:00Z</dcterms:created>
  <dc:creator>宋洋</dc:creator>
  <cp:lastModifiedBy>刘伟</cp:lastModifiedBy>
  <dcterms:modified xsi:type="dcterms:W3CDTF">2024-09-06T03:09:22Z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AB228E4B6094442AB777A96780A5245A_13</vt:lpwstr>
  </property>
</Properties>
</file>